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8E" w:rsidRDefault="0025278E" w:rsidP="0025278E">
      <w:pPr>
        <w:widowControl w:val="0"/>
        <w:autoSpaceDE w:val="0"/>
        <w:autoSpaceDN w:val="0"/>
        <w:adjustRightInd w:val="0"/>
        <w:jc w:val="center"/>
        <w:rPr>
          <w:b/>
          <w:bCs/>
        </w:rPr>
      </w:pPr>
      <w:bookmarkStart w:id="0" w:name="_GoBack"/>
      <w:bookmarkEnd w:id="0"/>
    </w:p>
    <w:p w:rsidR="0025278E" w:rsidRDefault="0025278E" w:rsidP="0025278E">
      <w:pPr>
        <w:widowControl w:val="0"/>
        <w:autoSpaceDE w:val="0"/>
        <w:autoSpaceDN w:val="0"/>
        <w:adjustRightInd w:val="0"/>
        <w:jc w:val="center"/>
        <w:rPr>
          <w:b/>
          <w:bCs/>
        </w:rPr>
      </w:pPr>
    </w:p>
    <w:p w:rsidR="0025278E" w:rsidRDefault="0025278E" w:rsidP="0025278E">
      <w:pPr>
        <w:widowControl w:val="0"/>
        <w:autoSpaceDE w:val="0"/>
        <w:autoSpaceDN w:val="0"/>
        <w:adjustRightInd w:val="0"/>
        <w:jc w:val="center"/>
        <w:rPr>
          <w:b/>
          <w:bCs/>
        </w:rPr>
      </w:pPr>
      <w:r>
        <w:rPr>
          <w:b/>
          <w:bCs/>
        </w:rPr>
        <w:t>INFORMACE O ZPRACOVÁNÍ OSOBNÍCH ÚDAJŮ</w:t>
      </w:r>
    </w:p>
    <w:p w:rsidR="0025278E" w:rsidRDefault="0025278E" w:rsidP="0025278E">
      <w:pPr>
        <w:widowControl w:val="0"/>
        <w:autoSpaceDE w:val="0"/>
        <w:autoSpaceDN w:val="0"/>
        <w:adjustRightInd w:val="0"/>
        <w:jc w:val="center"/>
        <w:rPr>
          <w:b/>
          <w:bCs/>
        </w:rPr>
      </w:pPr>
    </w:p>
    <w:p w:rsidR="0025278E" w:rsidRDefault="0025278E" w:rsidP="0025278E">
      <w:pPr>
        <w:widowControl w:val="0"/>
        <w:autoSpaceDE w:val="0"/>
        <w:autoSpaceDN w:val="0"/>
        <w:adjustRightInd w:val="0"/>
        <w:jc w:val="center"/>
        <w:rPr>
          <w:b/>
          <w:bCs/>
        </w:rPr>
      </w:pPr>
      <w:r>
        <w:rPr>
          <w:b/>
          <w:bCs/>
        </w:rPr>
        <w:t>POUČENÍ O PRÁVECH V </w:t>
      </w:r>
      <w:r w:rsidRPr="00B566BB">
        <w:rPr>
          <w:b/>
          <w:bCs/>
        </w:rPr>
        <w:t xml:space="preserve">SOUVISLOSTI </w:t>
      </w:r>
      <w:r>
        <w:rPr>
          <w:b/>
          <w:bCs/>
        </w:rPr>
        <w:t>S OCHRANOU OSOBNÍCH ÚDAJŮ</w:t>
      </w:r>
    </w:p>
    <w:p w:rsidR="0025278E" w:rsidRDefault="0025278E" w:rsidP="0025278E">
      <w:pPr>
        <w:widowControl w:val="0"/>
        <w:autoSpaceDE w:val="0"/>
        <w:autoSpaceDN w:val="0"/>
        <w:adjustRightInd w:val="0"/>
      </w:pPr>
    </w:p>
    <w:p w:rsidR="0025278E" w:rsidRDefault="0025278E" w:rsidP="0025278E">
      <w:pPr>
        <w:widowControl w:val="0"/>
        <w:autoSpaceDE w:val="0"/>
        <w:autoSpaceDN w:val="0"/>
        <w:adjustRightInd w:val="0"/>
        <w:jc w:val="both"/>
        <w:rPr>
          <w:u w:val="single"/>
        </w:rPr>
      </w:pPr>
    </w:p>
    <w:p w:rsidR="0025278E" w:rsidRDefault="0025278E" w:rsidP="0025278E">
      <w:pPr>
        <w:widowControl w:val="0"/>
        <w:autoSpaceDE w:val="0"/>
        <w:autoSpaceDN w:val="0"/>
        <w:adjustRightInd w:val="0"/>
        <w:jc w:val="both"/>
        <w:rPr>
          <w:u w:val="single"/>
        </w:rPr>
      </w:pPr>
      <w:r>
        <w:rPr>
          <w:u w:val="single"/>
        </w:rPr>
        <w:t>ÚVODNÍ INFORMACE</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Prosím, věnujte pozornost následujícímu dokumentu, jehož prostřednictvím Vám poskytujeme informace o zpracování Vašich osobních údajů a o právech souvisejících se zpracováváním Vašich osobních údajů v rámci naší činnosti, tedy v souvislosti se službou, která Vám je poskytována.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w:t>
      </w:r>
      <w:r w:rsidRPr="00E33FBE">
        <w:t xml:space="preserve"> </w:t>
      </w:r>
      <w:r>
        <w:t>a zákonem o ochraně osobních údajů. V souladu s ustanovením čl. 13 a následující obecného nařízení o ochraně osobních údajů Vám jako tzv. subjektům údajů poskytujeme následující informace. Tento dokument je veřejný a slouží k Vašemu řádnému informování o rozsahu, účelu, době zpracování osobních údajů a k poučení o Vašich právech v souvislosti s jejich ochranou.</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rPr>
          <w:u w:val="single"/>
        </w:rPr>
      </w:pPr>
      <w:r>
        <w:rPr>
          <w:u w:val="single"/>
        </w:rPr>
        <w:t>KDO JE SPRÁVCEM OSOBNÍCH ÚDAJŮ?</w:t>
      </w:r>
    </w:p>
    <w:p w:rsidR="0025278E" w:rsidRDefault="0025278E" w:rsidP="0025278E">
      <w:pPr>
        <w:widowControl w:val="0"/>
        <w:autoSpaceDE w:val="0"/>
        <w:autoSpaceDN w:val="0"/>
        <w:adjustRightInd w:val="0"/>
        <w:jc w:val="both"/>
      </w:pPr>
    </w:p>
    <w:p w:rsidR="0025278E" w:rsidRDefault="0025278E" w:rsidP="0025278E">
      <w:pPr>
        <w:pStyle w:val="Zkladntextodsazen"/>
        <w:ind w:left="0"/>
      </w:pPr>
      <w:r w:rsidRPr="000E0EC9">
        <w:rPr>
          <w:color w:val="auto"/>
        </w:rPr>
        <w:t>Správcem osobních údajů je pobočný spolek ČRS</w:t>
      </w:r>
      <w:r>
        <w:t xml:space="preserve"> </w:t>
      </w:r>
      <w:r w:rsidRPr="000E0EC9">
        <w:rPr>
          <w:color w:val="auto"/>
        </w:rPr>
        <w:t xml:space="preserve">Český rybářský svaz, </w:t>
      </w:r>
      <w:r>
        <w:rPr>
          <w:color w:val="auto"/>
        </w:rPr>
        <w:t xml:space="preserve">z. s., </w:t>
      </w:r>
      <w:r w:rsidRPr="000E0EC9">
        <w:rPr>
          <w:color w:val="auto"/>
        </w:rPr>
        <w:t xml:space="preserve">místní organizace Vsetín, se sídlem </w:t>
      </w:r>
      <w:r>
        <w:rPr>
          <w:color w:val="auto"/>
        </w:rPr>
        <w:t>Na Dolansku 477</w:t>
      </w:r>
      <w:r w:rsidRPr="000E0EC9">
        <w:rPr>
          <w:color w:val="auto"/>
        </w:rPr>
        <w:t>,</w:t>
      </w:r>
      <w:r>
        <w:rPr>
          <w:color w:val="auto"/>
        </w:rPr>
        <w:t xml:space="preserve"> Rokytnice, Vsetín 755 01,</w:t>
      </w:r>
      <w:r w:rsidRPr="000E0EC9">
        <w:rPr>
          <w:color w:val="auto"/>
        </w:rPr>
        <w:t xml:space="preserve"> IČ: </w:t>
      </w:r>
      <w:r>
        <w:rPr>
          <w:color w:val="auto"/>
        </w:rPr>
        <w:t>18050506</w:t>
      </w:r>
      <w:r w:rsidRPr="000E0EC9">
        <w:rPr>
          <w:color w:val="auto"/>
        </w:rPr>
        <w:t xml:space="preserve">, zapsaný ve spolkovém rejstříku vedeném Městským soudem v Praze, pod </w:t>
      </w:r>
      <w:proofErr w:type="spellStart"/>
      <w:r w:rsidRPr="000E0EC9">
        <w:rPr>
          <w:color w:val="auto"/>
        </w:rPr>
        <w:t>sp</w:t>
      </w:r>
      <w:proofErr w:type="spellEnd"/>
      <w:r w:rsidRPr="000E0EC9">
        <w:rPr>
          <w:color w:val="auto"/>
        </w:rPr>
        <w:t xml:space="preserve">. zn. </w:t>
      </w:r>
      <w:r>
        <w:rPr>
          <w:color w:val="auto"/>
        </w:rPr>
        <w:t>L 43046</w:t>
      </w:r>
      <w:r w:rsidRPr="000E0EC9">
        <w:rPr>
          <w:color w:val="auto"/>
        </w:rPr>
        <w:t xml:space="preserve"> (dále jen „ČRS“).</w:t>
      </w:r>
      <w:r>
        <w:t xml:space="preserve">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rPr>
          <w:u w:val="single"/>
        </w:rPr>
      </w:pPr>
      <w:r>
        <w:rPr>
          <w:u w:val="single"/>
        </w:rPr>
        <w:t>OBECNĚ - CO VŠE PATŘÍ MEZI OSOBNÍ ÚDAJE?</w:t>
      </w:r>
    </w:p>
    <w:p w:rsidR="0025278E" w:rsidRDefault="0025278E" w:rsidP="0025278E">
      <w:pPr>
        <w:widowControl w:val="0"/>
        <w:autoSpaceDE w:val="0"/>
        <w:autoSpaceDN w:val="0"/>
        <w:adjustRightInd w:val="0"/>
        <w:jc w:val="both"/>
        <w:rPr>
          <w:u w:val="single"/>
        </w:rPr>
      </w:pPr>
    </w:p>
    <w:p w:rsidR="0025278E" w:rsidRDefault="0025278E" w:rsidP="0025278E">
      <w:pPr>
        <w:widowControl w:val="0"/>
        <w:autoSpaceDE w:val="0"/>
        <w:autoSpaceDN w:val="0"/>
        <w:adjustRightInd w:val="0"/>
        <w:jc w:val="both"/>
      </w:pPr>
      <w: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rPr>
          <w:u w:val="single"/>
        </w:rPr>
      </w:pPr>
    </w:p>
    <w:p w:rsidR="0025278E" w:rsidRDefault="0025278E" w:rsidP="0025278E">
      <w:pPr>
        <w:widowControl w:val="0"/>
        <w:autoSpaceDE w:val="0"/>
        <w:autoSpaceDN w:val="0"/>
        <w:adjustRightInd w:val="0"/>
        <w:jc w:val="both"/>
        <w:rPr>
          <w:u w:val="single"/>
        </w:rPr>
      </w:pPr>
      <w:r>
        <w:rPr>
          <w:u w:val="single"/>
        </w:rPr>
        <w:t xml:space="preserve">ROZSAH ZPRACOVÁVANÝCH OSOBNÍCH ÚDAJŮ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 xml:space="preserve">Informujeme Vás, že osobní údaje subjektů údajů jsou zpracovávány v rozsahu: jméno, příjmení, datum a místo narození, místo trvalého pobytu (ulice a číslo, obec, PSČ), případně i telefonní číslo a e-mail a jiné.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p>
    <w:p w:rsidR="002E4455" w:rsidRDefault="002E4455" w:rsidP="0025278E">
      <w:pPr>
        <w:widowControl w:val="0"/>
        <w:autoSpaceDE w:val="0"/>
        <w:autoSpaceDN w:val="0"/>
        <w:adjustRightInd w:val="0"/>
        <w:jc w:val="both"/>
      </w:pPr>
    </w:p>
    <w:p w:rsidR="002E4455" w:rsidRDefault="002E4455" w:rsidP="0025278E">
      <w:pPr>
        <w:widowControl w:val="0"/>
        <w:autoSpaceDE w:val="0"/>
        <w:autoSpaceDN w:val="0"/>
        <w:adjustRightInd w:val="0"/>
        <w:jc w:val="both"/>
      </w:pPr>
    </w:p>
    <w:p w:rsidR="0025278E" w:rsidRDefault="0025278E" w:rsidP="0025278E">
      <w:pPr>
        <w:widowControl w:val="0"/>
        <w:autoSpaceDE w:val="0"/>
        <w:autoSpaceDN w:val="0"/>
        <w:adjustRightInd w:val="0"/>
        <w:jc w:val="both"/>
        <w:rPr>
          <w:u w:val="single"/>
        </w:rPr>
      </w:pPr>
      <w:r>
        <w:rPr>
          <w:u w:val="single"/>
        </w:rPr>
        <w:lastRenderedPageBreak/>
        <w:t xml:space="preserve">ÚČEL ZPRACOVÁNÍ OSOBNÍCH ÚDAJŮ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ČRS jako správce osobních údajů v rámci své činnosti zpracovává a uchovává za podmínek a v mezích stanovených platnou právní úpravou, zejména v souladu s ustanovením čl. 6 odst. 1 písm. b) obecného nařízení o ochraně osobních údajů, osobní údaje subjektu údajů k těmto účelům:</w:t>
      </w:r>
    </w:p>
    <w:p w:rsidR="0025278E" w:rsidRDefault="0025278E" w:rsidP="0025278E">
      <w:pPr>
        <w:widowControl w:val="0"/>
        <w:numPr>
          <w:ilvl w:val="0"/>
          <w:numId w:val="2"/>
        </w:numPr>
        <w:autoSpaceDE w:val="0"/>
        <w:autoSpaceDN w:val="0"/>
        <w:adjustRightInd w:val="0"/>
        <w:jc w:val="both"/>
      </w:pPr>
      <w:r>
        <w:t>výdej povolenky k lovu ryb</w:t>
      </w:r>
    </w:p>
    <w:p w:rsidR="0025278E" w:rsidRDefault="0025278E" w:rsidP="0025278E">
      <w:pPr>
        <w:widowControl w:val="0"/>
        <w:numPr>
          <w:ilvl w:val="0"/>
          <w:numId w:val="2"/>
        </w:numPr>
        <w:autoSpaceDE w:val="0"/>
        <w:autoSpaceDN w:val="0"/>
        <w:adjustRightInd w:val="0"/>
        <w:jc w:val="both"/>
      </w:pPr>
      <w:r>
        <w:t>vedení vnitřní evidence členů</w:t>
      </w:r>
    </w:p>
    <w:p w:rsidR="0025278E" w:rsidRDefault="0025278E" w:rsidP="0025278E">
      <w:pPr>
        <w:widowControl w:val="0"/>
        <w:numPr>
          <w:ilvl w:val="0"/>
          <w:numId w:val="2"/>
        </w:numPr>
        <w:autoSpaceDE w:val="0"/>
        <w:autoSpaceDN w:val="0"/>
        <w:adjustRightInd w:val="0"/>
        <w:jc w:val="both"/>
      </w:pPr>
      <w:r>
        <w:t>vedení vnitřní evidence vyloučených členů</w:t>
      </w:r>
    </w:p>
    <w:p w:rsidR="0025278E" w:rsidRDefault="0025278E" w:rsidP="0025278E">
      <w:pPr>
        <w:widowControl w:val="0"/>
        <w:numPr>
          <w:ilvl w:val="0"/>
          <w:numId w:val="2"/>
        </w:numPr>
        <w:autoSpaceDE w:val="0"/>
        <w:autoSpaceDN w:val="0"/>
        <w:adjustRightInd w:val="0"/>
        <w:jc w:val="both"/>
      </w:pPr>
      <w:r>
        <w:t>zasílání informací o činnosti svazu (hlavního spolku, pobočných spolků)</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rPr>
          <w:u w:val="single"/>
        </w:rPr>
      </w:pPr>
      <w:r>
        <w:rPr>
          <w:u w:val="single"/>
        </w:rPr>
        <w:t xml:space="preserve">DOBA ZPRACOVÁNÍ OSOBNÍCH ÚDAJŮ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 xml:space="preserve">Osobní údaje budou zpracovávány po dobu nezbytně nutnou k zajištění vzájemných práv a povinností vyplývajících ze Stanov ČRS, Jednacího řádu ČRS, zákona č. 99/2004 Sb. a vyhlášky č. 197/2004 Sb. a to následovně: </w:t>
      </w:r>
    </w:p>
    <w:p w:rsidR="0025278E" w:rsidRDefault="0025278E" w:rsidP="0025278E">
      <w:pPr>
        <w:widowControl w:val="0"/>
        <w:autoSpaceDE w:val="0"/>
        <w:autoSpaceDN w:val="0"/>
        <w:adjustRightInd w:val="0"/>
        <w:jc w:val="both"/>
      </w:pPr>
    </w:p>
    <w:p w:rsidR="0025278E" w:rsidRDefault="0025278E" w:rsidP="0025278E">
      <w:pPr>
        <w:widowControl w:val="0"/>
        <w:numPr>
          <w:ilvl w:val="0"/>
          <w:numId w:val="1"/>
        </w:numPr>
        <w:autoSpaceDE w:val="0"/>
        <w:autoSpaceDN w:val="0"/>
        <w:adjustRightInd w:val="0"/>
        <w:jc w:val="both"/>
      </w:pPr>
      <w:r>
        <w:t>pro účely vydání povolenky k lovu ryb do stanovené doby skartace,</w:t>
      </w:r>
    </w:p>
    <w:p w:rsidR="0025278E" w:rsidRDefault="0025278E" w:rsidP="0025278E">
      <w:pPr>
        <w:widowControl w:val="0"/>
        <w:numPr>
          <w:ilvl w:val="0"/>
          <w:numId w:val="1"/>
        </w:numPr>
        <w:autoSpaceDE w:val="0"/>
        <w:autoSpaceDN w:val="0"/>
        <w:adjustRightInd w:val="0"/>
        <w:jc w:val="both"/>
      </w:pPr>
      <w:r>
        <w:t>pro účely vedení vnitřní evidence členů po dobu trvání členství,</w:t>
      </w:r>
    </w:p>
    <w:p w:rsidR="0025278E" w:rsidRDefault="0025278E" w:rsidP="0025278E">
      <w:pPr>
        <w:widowControl w:val="0"/>
        <w:numPr>
          <w:ilvl w:val="0"/>
          <w:numId w:val="1"/>
        </w:numPr>
        <w:autoSpaceDE w:val="0"/>
        <w:autoSpaceDN w:val="0"/>
        <w:adjustRightInd w:val="0"/>
        <w:jc w:val="both"/>
      </w:pPr>
      <w:r>
        <w:t xml:space="preserve">pro účely vedení vnitřní evidence vyloučených členů po dobu 24 měsíců od vyloučení, </w:t>
      </w:r>
    </w:p>
    <w:p w:rsidR="0025278E" w:rsidRDefault="0025278E" w:rsidP="0025278E">
      <w:pPr>
        <w:widowControl w:val="0"/>
        <w:numPr>
          <w:ilvl w:val="0"/>
          <w:numId w:val="1"/>
        </w:numPr>
        <w:autoSpaceDE w:val="0"/>
        <w:autoSpaceDN w:val="0"/>
        <w:adjustRightInd w:val="0"/>
        <w:jc w:val="both"/>
      </w:pPr>
      <w:r>
        <w:t xml:space="preserve">pro účely </w:t>
      </w:r>
      <w:r w:rsidRPr="00EE746D">
        <w:t xml:space="preserve">zasílání informací o činnosti svazu </w:t>
      </w:r>
      <w:r>
        <w:t>po dobu trvání členství,</w:t>
      </w:r>
    </w:p>
    <w:p w:rsidR="0025278E" w:rsidRDefault="0025278E" w:rsidP="0025278E">
      <w:pPr>
        <w:widowControl w:val="0"/>
        <w:numPr>
          <w:ilvl w:val="0"/>
          <w:numId w:val="1"/>
        </w:numPr>
        <w:autoSpaceDE w:val="0"/>
        <w:autoSpaceDN w:val="0"/>
        <w:adjustRightInd w:val="0"/>
        <w:jc w:val="both"/>
      </w:pPr>
      <w:r>
        <w:t>pro účely soudních nebo jiných řízení.</w:t>
      </w:r>
    </w:p>
    <w:p w:rsidR="0025278E" w:rsidRDefault="0025278E" w:rsidP="0025278E">
      <w:pPr>
        <w:widowControl w:val="0"/>
        <w:autoSpaceDE w:val="0"/>
        <w:autoSpaceDN w:val="0"/>
        <w:adjustRightInd w:val="0"/>
        <w:ind w:left="720"/>
        <w:jc w:val="both"/>
      </w:pP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rPr>
          <w:u w:val="single"/>
        </w:rPr>
      </w:pPr>
      <w:r>
        <w:rPr>
          <w:u w:val="single"/>
        </w:rPr>
        <w:t>DALŠÍ INFORMACE O ZPRACOVÁNÍ OSOBNÍCH ÚDAJŮ</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 xml:space="preserve">Osobní údaje subjektu údajů jsou zpracovávány automatizovaně v elektronické formě nebo manuálně funkcionáři ČRS.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 xml:space="preserve">Osobní údaje subjektu údajů nebudou zpracovávány zpracovateli osobních údajů.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rPr>
          <w:u w:val="single"/>
        </w:rPr>
      </w:pPr>
      <w:r>
        <w:rPr>
          <w:u w:val="single"/>
        </w:rPr>
        <w:t>POUČENÍ O PRÁVECH SUBJEKTŮ ÚDAJŮ</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Subjekt údajů má právo požádat Správce bezúplatně o poskytnutí informace o zpracování jeho osobních údajů. Subjekt údajů má současně právo tyto informace bez zbytečného odkladu (nejpozději do 1 měsíce) obdržet.</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Subjekt údajů má právo, aby správce bez zbytečného odkladu opravil nepřesné osobní údaje, které se ho týkají. S přihlédnutím k účelům zpracování má subjekt údajů právo na doplnění neúplných osobních údajů, a to i poskytnutím dodatečného prohlášení.</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 xml:space="preserve">Subjekt údajů má právo, aby správce bez zbytečného odkladu vymazal osobní údaje, které se daného subjektu údajů týkají, a správce má povinnost osobní údaje bez zbytečného odkladu vymazat, pokud je dán některý z důvodů stanovených </w:t>
      </w:r>
      <w:bookmarkStart w:id="1" w:name="OLE_LINK1"/>
      <w:bookmarkStart w:id="2" w:name="OLE_LINK2"/>
      <w:r>
        <w:t>obecným nařízením o ochraně osobních údajů.</w:t>
      </w:r>
      <w:bookmarkEnd w:id="1"/>
      <w:bookmarkEnd w:id="2"/>
      <w:r>
        <w:t xml:space="preserve">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 xml:space="preserve">Subjekt údajů má právo, aby správce omezil zpracování osobních údajů, v případech stanovených obecným nařízením o ochraně osobních údajů.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lastRenderedPageBreak/>
        <w:t>Subjekt údajů má právo vznést námitku proti zpracování osobních údajů, které se ho týkají, pokud Správce zpracovává osobní údaje z následujících důvodů:</w:t>
      </w:r>
    </w:p>
    <w:p w:rsidR="0025278E" w:rsidRDefault="0025278E" w:rsidP="0025278E">
      <w:pPr>
        <w:widowControl w:val="0"/>
        <w:numPr>
          <w:ilvl w:val="0"/>
          <w:numId w:val="3"/>
        </w:numPr>
        <w:autoSpaceDE w:val="0"/>
        <w:autoSpaceDN w:val="0"/>
        <w:adjustRightInd w:val="0"/>
        <w:jc w:val="both"/>
      </w:pPr>
      <w:r>
        <w:t xml:space="preserve">zpracování je nezbytné pro splnění úkolu prováděného ve veřejném zájmu nebo při výkonu veřejné moci, kterým je pověřen Správce, </w:t>
      </w:r>
    </w:p>
    <w:p w:rsidR="0025278E" w:rsidRDefault="0025278E" w:rsidP="0025278E">
      <w:pPr>
        <w:widowControl w:val="0"/>
        <w:numPr>
          <w:ilvl w:val="0"/>
          <w:numId w:val="3"/>
        </w:numPr>
        <w:autoSpaceDE w:val="0"/>
        <w:autoSpaceDN w:val="0"/>
        <w:adjustRightInd w:val="0"/>
        <w:jc w:val="both"/>
      </w:pPr>
      <w:r>
        <w:t>zpracování je nezbytné pro účely oprávněných zájmů Správce či třetí strany,</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 xml:space="preserve">Subjekt údajů má právo získat osobní údaje, které se ho týkají, jež poskytl správci, ve strukturovaném, běžně používaném a strojově čitelném formátu, a právo předat tyto údaje jinému správci, aniž by tomu správce bránil, a to v případech stanovených obecným nařízením o ochraně osobních údajů.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 xml:space="preserve">Pokud je zpracování osobních údajů založeno na souhlasu se zpracováním osobních údajů poskytnutém subjektem údajů, má tento subjekt údajů právo souhlas kdykoliv odvolat. </w:t>
      </w:r>
    </w:p>
    <w:p w:rsidR="0025278E" w:rsidRDefault="0025278E" w:rsidP="0025278E">
      <w:pPr>
        <w:widowControl w:val="0"/>
        <w:autoSpaceDE w:val="0"/>
        <w:autoSpaceDN w:val="0"/>
        <w:adjustRightInd w:val="0"/>
        <w:jc w:val="both"/>
      </w:pPr>
    </w:p>
    <w:p w:rsidR="0025278E" w:rsidRDefault="0025278E" w:rsidP="0025278E">
      <w:pPr>
        <w:widowControl w:val="0"/>
        <w:autoSpaceDE w:val="0"/>
        <w:autoSpaceDN w:val="0"/>
        <w:adjustRightInd w:val="0"/>
        <w:jc w:val="both"/>
      </w:pPr>
      <w:r>
        <w:t>Pokud se subjekt údajů domnívá, že došlo k porušení právních předpisů v souvislosti s ochranou jeho osobních údajů, má právo podat stížnost u některého dozorového úřadu. Dozorovým úřadem je v České republice Úřad pro ochranu osobních údajů.</w:t>
      </w:r>
    </w:p>
    <w:p w:rsidR="0025278E" w:rsidRDefault="0025278E" w:rsidP="0025278E"/>
    <w:p w:rsidR="0025278E" w:rsidRDefault="0025278E" w:rsidP="0025278E">
      <w:pPr>
        <w:jc w:val="both"/>
      </w:pPr>
      <w:r>
        <w:t>D</w:t>
      </w:r>
      <w:r w:rsidRPr="001B7A8D">
        <w:t>le čl. 33 Obecného nařízení</w:t>
      </w:r>
      <w:r>
        <w:t xml:space="preserve"> o ochraně osobních údajů je ČRS </w:t>
      </w:r>
      <w:r w:rsidRPr="001B7A8D">
        <w:t>povine</w:t>
      </w:r>
      <w:r>
        <w:t>n</w:t>
      </w:r>
      <w:r w:rsidRPr="001B7A8D">
        <w:t xml:space="preserve"> v případech porušení zabezpečení osobních údajů bez zbytečného odkladu a pokud možno do 72 hodin od okamžiku, kdy se o něm doz</w:t>
      </w:r>
      <w:r>
        <w:t>věděl</w:t>
      </w:r>
      <w:r w:rsidRPr="001B7A8D">
        <w:t>, ohlás</w:t>
      </w:r>
      <w:r>
        <w:t>it porušení dozorovému úřadu. D</w:t>
      </w:r>
      <w:r w:rsidRPr="001B7A8D">
        <w:t>le čl. 34 Obecného nařízení</w:t>
      </w:r>
      <w:r>
        <w:t xml:space="preserve"> o ochraně osobních údajů je ČRS povinen oznámit </w:t>
      </w:r>
      <w:r w:rsidRPr="001B7A8D">
        <w:t>porušení zabezpečení osobních údajů</w:t>
      </w:r>
      <w:r>
        <w:t xml:space="preserve"> subjektů údajů tedy členům.</w:t>
      </w:r>
    </w:p>
    <w:p w:rsidR="0025278E" w:rsidRDefault="0025278E" w:rsidP="0025278E"/>
    <w:p w:rsidR="0025278E" w:rsidRDefault="0025278E" w:rsidP="0025278E"/>
    <w:p w:rsidR="0025278E" w:rsidRDefault="0025278E" w:rsidP="0025278E"/>
    <w:p w:rsidR="0025278E" w:rsidRDefault="0025278E" w:rsidP="0025278E"/>
    <w:p w:rsidR="0025278E" w:rsidRDefault="0025278E" w:rsidP="0025278E"/>
    <w:p w:rsidR="0025278E" w:rsidRDefault="0025278E" w:rsidP="0025278E"/>
    <w:p w:rsidR="0025278E" w:rsidRDefault="0025278E" w:rsidP="0025278E"/>
    <w:p w:rsidR="003B18E3" w:rsidRDefault="003B18E3"/>
    <w:sectPr w:rsidR="003B1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20F74"/>
    <w:multiLevelType w:val="multilevel"/>
    <w:tmpl w:val="60CE544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404F6433"/>
    <w:multiLevelType w:val="multilevel"/>
    <w:tmpl w:val="2CB9893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5F68FD45"/>
    <w:multiLevelType w:val="multilevel"/>
    <w:tmpl w:val="5F3AECA6"/>
    <w:lvl w:ilvl="0">
      <w:numFmt w:val="bullet"/>
      <w:lvlText w:val="-"/>
      <w:lvlJc w:val="left"/>
      <w:pPr>
        <w:tabs>
          <w:tab w:val="num" w:pos="720"/>
        </w:tabs>
        <w:ind w:left="720" w:hanging="360"/>
      </w:pPr>
      <w:rPr>
        <w:rFonts w:ascii="Times New Roman" w:hAnsi="Times New Roman"/>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8E"/>
    <w:rsid w:val="0025278E"/>
    <w:rsid w:val="002E4455"/>
    <w:rsid w:val="003B18E3"/>
    <w:rsid w:val="00E44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5427-D161-490B-9F2D-60552ADE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278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25278E"/>
    <w:pPr>
      <w:ind w:left="1080"/>
    </w:pPr>
    <w:rPr>
      <w:color w:val="0000FF"/>
    </w:rPr>
  </w:style>
  <w:style w:type="character" w:customStyle="1" w:styleId="ZkladntextodsazenChar">
    <w:name w:val="Základní text odsazený Char"/>
    <w:basedOn w:val="Standardnpsmoodstavce"/>
    <w:link w:val="Zkladntextodsazen"/>
    <w:rsid w:val="0025278E"/>
    <w:rPr>
      <w:rFonts w:ascii="Times New Roman" w:eastAsia="Times New Roman" w:hAnsi="Times New Roman" w:cs="Times New Roman"/>
      <w:color w:val="0000F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860</Words>
  <Characters>5078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2018-05-22T18:23:00Z</dcterms:created>
  <dcterms:modified xsi:type="dcterms:W3CDTF">2018-05-22T18:46:00Z</dcterms:modified>
</cp:coreProperties>
</file>