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456AFE5B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bookmarkStart w:id="0" w:name="_GoBack"/>
      <w:bookmarkEnd w:id="0"/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1D086A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  <w:r w:rsidR="00EB115A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645969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3BC9AA26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EB115A">
        <w:rPr>
          <w:rStyle w:val="Siln"/>
          <w:rFonts w:asciiTheme="minorHAnsi" w:hAnsiTheme="minorHAnsi" w:cstheme="minorHAnsi"/>
        </w:rPr>
        <w:t>6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EB115A">
        <w:rPr>
          <w:rStyle w:val="Siln"/>
          <w:rFonts w:asciiTheme="minorHAnsi" w:hAnsiTheme="minorHAnsi" w:cstheme="minorHAnsi"/>
        </w:rPr>
        <w:t>prosince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645969">
        <w:rPr>
          <w:rStyle w:val="Siln"/>
          <w:rFonts w:asciiTheme="minorHAnsi" w:hAnsiTheme="minorHAnsi" w:cstheme="minorHAnsi"/>
        </w:rPr>
        <w:t>2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1D05540F" w14:textId="42913A2A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</w:p>
    <w:p w14:paraId="1591BDC0" w14:textId="0B998EBB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092A331B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EB115A">
        <w:rPr>
          <w:rFonts w:asciiTheme="minorHAnsi" w:hAnsiTheme="minorHAnsi" w:cstheme="minorHAnsi"/>
        </w:rPr>
        <w:t>10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71B4F2E3" w14:textId="0CBF8534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EB115A">
        <w:rPr>
          <w:rFonts w:asciiTheme="minorHAnsi" w:hAnsiTheme="minorHAnsi" w:cstheme="minorHAnsi"/>
        </w:rPr>
        <w:t>10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Default="0033418C" w:rsidP="00674504">
      <w:pPr>
        <w:tabs>
          <w:tab w:val="left" w:pos="1418"/>
        </w:tabs>
        <w:rPr>
          <w:rFonts w:asciiTheme="minorHAnsi" w:hAnsiTheme="minorHAnsi" w:cstheme="minorHAnsi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10AFF925" w14:textId="51AAE89E" w:rsidR="00253950" w:rsidRDefault="00253950" w:rsidP="0025395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 xml:space="preserve">Informování o zamýšleném zásahu do krajiny k žádosti od firmy TERRA – POZEMKOVÉ ÚPRAVY Šumperk o vydání závazného stanoviska pro ohlášení stavby „Ulicový a </w:t>
      </w:r>
      <w:proofErr w:type="spellStart"/>
      <w:r>
        <w:rPr>
          <w:rFonts w:asciiTheme="minorHAnsi" w:hAnsiTheme="minorHAnsi" w:cstheme="minorHAnsi"/>
        </w:rPr>
        <w:t>Paléskový</w:t>
      </w:r>
      <w:proofErr w:type="spellEnd"/>
      <w:r>
        <w:rPr>
          <w:rFonts w:asciiTheme="minorHAnsi" w:hAnsiTheme="minorHAnsi" w:cstheme="minorHAnsi"/>
        </w:rPr>
        <w:t xml:space="preserve"> potok v k. </w:t>
      </w:r>
      <w:proofErr w:type="spellStart"/>
      <w:r>
        <w:rPr>
          <w:rFonts w:asciiTheme="minorHAnsi" w:hAnsiTheme="minorHAnsi" w:cstheme="minorHAnsi"/>
        </w:rPr>
        <w:t>ú.</w:t>
      </w:r>
      <w:proofErr w:type="spellEnd"/>
      <w:r>
        <w:rPr>
          <w:rFonts w:asciiTheme="minorHAnsi" w:hAnsiTheme="minorHAnsi" w:cstheme="minorHAnsi"/>
        </w:rPr>
        <w:t xml:space="preserve"> Pržno, nánosy.“</w:t>
      </w:r>
    </w:p>
    <w:p w14:paraId="47E8A851" w14:textId="29D00C9C" w:rsidR="00253950" w:rsidRDefault="00253950" w:rsidP="0025395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 xml:space="preserve">Informování o zamýšleném zásahu do krajiny k žádosti společnosti </w:t>
      </w:r>
      <w:proofErr w:type="spellStart"/>
      <w:r>
        <w:rPr>
          <w:rFonts w:asciiTheme="minorHAnsi" w:hAnsiTheme="minorHAnsi" w:cstheme="minorHAnsi"/>
        </w:rPr>
        <w:t>JaP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architects</w:t>
      </w:r>
      <w:proofErr w:type="spellEnd"/>
      <w:r>
        <w:rPr>
          <w:rFonts w:asciiTheme="minorHAnsi" w:hAnsiTheme="minorHAnsi" w:cstheme="minorHAnsi"/>
        </w:rPr>
        <w:t xml:space="preserve"> Obecniny o vydání závazného stanoviska pro společné stavební a územní řízení záměru „Závlahový systém fotbalového hřiště Liptál.“</w:t>
      </w:r>
    </w:p>
    <w:p w14:paraId="75C6A842" w14:textId="63D24DBF" w:rsidR="001D086A" w:rsidRDefault="002A2070" w:rsidP="001D086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 w:rsidR="001D086A">
        <w:rPr>
          <w:rFonts w:asciiTheme="minorHAnsi" w:hAnsiTheme="minorHAnsi" w:cstheme="minorHAnsi"/>
        </w:rPr>
        <w:t>Oznámení obdržení žádosti od firmy REGIOPROJEKT Brno o vydání závazného stanoviska na akci „Ratibořka v ř. km 5,86 – 6,41 v Hošťálkové – rekonstrukce opěrných zdí.“</w:t>
      </w:r>
    </w:p>
    <w:p w14:paraId="15FD7826" w14:textId="137B35C4" w:rsidR="001D086A" w:rsidRDefault="001D086A" w:rsidP="001D086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pro stavební povolení na akci: „Úprava koryta pravostranného přítoku Senice v km 0,655 – 0,723 v obci Lužná“ pro MSS-projekt Vsetín.</w:t>
      </w:r>
    </w:p>
    <w:p w14:paraId="78CA5C84" w14:textId="4ED97D3A" w:rsidR="00AE0395" w:rsidRPr="00ED7C4F" w:rsidRDefault="00AE0395" w:rsidP="001D086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STRABAG, a.s. Brno – Objednávka doplnění obsádky v náhonu na Vsetíně.</w:t>
      </w:r>
    </w:p>
    <w:p w14:paraId="62E3F3CC" w14:textId="295B6EA2" w:rsidR="00AE0395" w:rsidRDefault="00AE0395" w:rsidP="00AE039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Usnesení o zastavení řízení ve věci žádosti od firmy REGIOPROJEKT Brno o vydání závazného stanoviska na akci „Ratibořka v ř. km 5,86 – 6,41 v Hošťálkové – rekonstrukce opěrných zdí.“ Žadatel vzal svou žádost zpět.</w:t>
      </w:r>
    </w:p>
    <w:p w14:paraId="33B0180A" w14:textId="2EA54BFD" w:rsidR="00AE0395" w:rsidRDefault="00AE0395" w:rsidP="00AE039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TERRA – POZEMKOVÉ ÚPRAVY Šumperk – Pozvánka na výrobní výbor na akci: „Ulicový a </w:t>
      </w:r>
      <w:proofErr w:type="spellStart"/>
      <w:r>
        <w:rPr>
          <w:rFonts w:asciiTheme="minorHAnsi" w:hAnsiTheme="minorHAnsi" w:cstheme="minorHAnsi"/>
        </w:rPr>
        <w:t>Paléskový</w:t>
      </w:r>
      <w:proofErr w:type="spellEnd"/>
      <w:r>
        <w:rPr>
          <w:rFonts w:asciiTheme="minorHAnsi" w:hAnsiTheme="minorHAnsi" w:cstheme="minorHAnsi"/>
        </w:rPr>
        <w:t xml:space="preserve"> potok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Pržno – nánosy.“</w:t>
      </w:r>
    </w:p>
    <w:p w14:paraId="23378B7A" w14:textId="635E8DA9" w:rsidR="00AE0395" w:rsidRDefault="00AE0395" w:rsidP="00AE039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TERRA – POZEMKOVÉ ÚPRAVY Šumperk – Pozvánka na výrobní výbor na akci: „Lýkový potok v Jablůnce.“</w:t>
      </w:r>
    </w:p>
    <w:p w14:paraId="3D6D834E" w14:textId="6E2198F5" w:rsidR="00AE0395" w:rsidRDefault="00AE0395" w:rsidP="00AE039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Velké Karlovice – Návrh smlouvy o poskytnutí dotace.</w:t>
      </w:r>
    </w:p>
    <w:p w14:paraId="19F5D249" w14:textId="20964D6B" w:rsidR="00AE0395" w:rsidRDefault="00AE0395" w:rsidP="00AE039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ČRS, </w:t>
      </w:r>
      <w:proofErr w:type="spellStart"/>
      <w:r>
        <w:rPr>
          <w:rFonts w:asciiTheme="minorHAnsi" w:hAnsiTheme="minorHAnsi" w:cstheme="minorHAnsi"/>
        </w:rPr>
        <w:t>z.s</w:t>
      </w:r>
      <w:proofErr w:type="spellEnd"/>
      <w:r>
        <w:rPr>
          <w:rFonts w:asciiTheme="minorHAnsi" w:hAnsiTheme="minorHAnsi" w:cstheme="minorHAnsi"/>
        </w:rPr>
        <w:t xml:space="preserve">. Praha – Usnesení 19. Republikového sněmu ČRS, </w:t>
      </w:r>
      <w:proofErr w:type="spellStart"/>
      <w:r>
        <w:rPr>
          <w:rFonts w:asciiTheme="minorHAnsi" w:hAnsiTheme="minorHAnsi" w:cstheme="minorHAnsi"/>
        </w:rPr>
        <w:t>z.s</w:t>
      </w:r>
      <w:proofErr w:type="spellEnd"/>
      <w:r>
        <w:rPr>
          <w:rFonts w:asciiTheme="minorHAnsi" w:hAnsiTheme="minorHAnsi" w:cstheme="minorHAnsi"/>
        </w:rPr>
        <w:t>. ze dne 24. září 2022.</w:t>
      </w:r>
    </w:p>
    <w:p w14:paraId="7ED027B9" w14:textId="17EDFFFA" w:rsidR="002A2070" w:rsidRPr="00ED7C4F" w:rsidRDefault="003C7413" w:rsidP="002A207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Povodí Moravy Brno, provoz Valašské Meziříčí – Objednávka slovení ryb </w:t>
      </w:r>
      <w:r w:rsidR="003757E8">
        <w:rPr>
          <w:rFonts w:asciiTheme="minorHAnsi" w:hAnsiTheme="minorHAnsi" w:cstheme="minorHAnsi"/>
        </w:rPr>
        <w:t xml:space="preserve">na toku Senice, Valašská Polanka </w:t>
      </w:r>
      <w:r>
        <w:rPr>
          <w:rFonts w:asciiTheme="minorHAnsi" w:hAnsiTheme="minorHAnsi" w:cstheme="minorHAnsi"/>
        </w:rPr>
        <w:t>na akci:</w:t>
      </w:r>
      <w:r w:rsidR="003757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„S</w:t>
      </w:r>
      <w:r w:rsidR="003757E8">
        <w:rPr>
          <w:rFonts w:asciiTheme="minorHAnsi" w:hAnsiTheme="minorHAnsi" w:cstheme="minorHAnsi"/>
        </w:rPr>
        <w:t>anace LB výtrže</w:t>
      </w:r>
      <w:r>
        <w:rPr>
          <w:rFonts w:asciiTheme="minorHAnsi" w:hAnsiTheme="minorHAnsi" w:cstheme="minorHAnsi"/>
        </w:rPr>
        <w:t>.“</w:t>
      </w:r>
      <w:r w:rsidR="003757E8">
        <w:rPr>
          <w:rFonts w:asciiTheme="minorHAnsi" w:hAnsiTheme="minorHAnsi" w:cstheme="minorHAnsi"/>
        </w:rPr>
        <w:t xml:space="preserve"> </w:t>
      </w:r>
    </w:p>
    <w:p w14:paraId="3237258B" w14:textId="70F55FFE" w:rsidR="003C7413" w:rsidRDefault="003C7413" w:rsidP="003C741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Informování o zamýšleném zásahu do krajiny k  žádosti od firmy REGIOPROJEKT Brno o vydání závazného stanoviska na akci „Ratibořka v ř. km 1,200 – 3,700 v Ratiboři – rekonstrukce koryta toku.“</w:t>
      </w:r>
    </w:p>
    <w:p w14:paraId="4597F1F4" w14:textId="1B4495A8" w:rsidR="003C7413" w:rsidRDefault="003C7413" w:rsidP="003C741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Informování o zamýšleném zásahu do krajiny k  žádosti od firmy VODING HRANICE o vydání závazného stanoviska na akci „Vodovod Velký Skalník ve Vsetíně.“</w:t>
      </w:r>
    </w:p>
    <w:p w14:paraId="3F40D14F" w14:textId="51F2FAE7" w:rsidR="00960CBC" w:rsidRDefault="00960CBC" w:rsidP="00960CB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Informování o zamýšleném zásahu do krajiny k  žádosti od firmy VODING HRANICE o vydání závazného stanoviska na akci „Kanalizace Velký Skalník ve Vsetíně.“</w:t>
      </w:r>
    </w:p>
    <w:p w14:paraId="47E60396" w14:textId="029A4525" w:rsidR="00960CBC" w:rsidRDefault="00960CBC" w:rsidP="00960CB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Pozvánka zástupců MO k vyúčtování cenin 2022, převzetí cenin 2023 a příslušného materiálu dne 29. 11. 2022.</w:t>
      </w:r>
    </w:p>
    <w:p w14:paraId="67A454AA" w14:textId="0BED5870" w:rsidR="003757E8" w:rsidRPr="00ED7C4F" w:rsidRDefault="00960CBC" w:rsidP="003757E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MO ČRS Domašov – Faktura a dodací list za dodávku PD ½.</w:t>
      </w:r>
    </w:p>
    <w:p w14:paraId="4FAF66FA" w14:textId="355B4FEE" w:rsidR="003757E8" w:rsidRPr="00ED7C4F" w:rsidRDefault="00960CBC" w:rsidP="003757E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Krajská veterinární správa Zlín – Nařízení mimořádného veterinárního opatření k zabránění dalšího vzniku a šíření nákaz – račího moru na toku Rožnovská Bečva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Horní Bečva.</w:t>
      </w:r>
    </w:p>
    <w:p w14:paraId="6B9CB5F0" w14:textId="49292F3B" w:rsidR="00960CBC" w:rsidRDefault="00960CBC" w:rsidP="00960CB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Rozhodnutí – Povolení k nakládání s povrchovými vodami, k jejich odběru z vodního toku Vsetínská Bečva pro potřeby zasněžování</w:t>
      </w:r>
      <w:r w:rsidR="00F847B1">
        <w:rPr>
          <w:rFonts w:asciiTheme="minorHAnsi" w:hAnsiTheme="minorHAnsi" w:cstheme="minorHAnsi"/>
        </w:rPr>
        <w:t xml:space="preserve"> svahu k lyžařskému vleku U </w:t>
      </w:r>
      <w:proofErr w:type="spellStart"/>
      <w:r w:rsidR="00F847B1">
        <w:rPr>
          <w:rFonts w:asciiTheme="minorHAnsi" w:hAnsiTheme="minorHAnsi" w:cstheme="minorHAnsi"/>
        </w:rPr>
        <w:t>Bambuchů</w:t>
      </w:r>
      <w:proofErr w:type="spellEnd"/>
      <w:r w:rsidR="00F847B1">
        <w:rPr>
          <w:rFonts w:asciiTheme="minorHAnsi" w:hAnsiTheme="minorHAnsi" w:cstheme="minorHAnsi"/>
        </w:rPr>
        <w:t xml:space="preserve"> Velké Karlovice.</w:t>
      </w:r>
    </w:p>
    <w:p w14:paraId="13926B41" w14:textId="6849ABCF" w:rsidR="00F847B1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9/2022 ze zasedání výboru ÚS Ostrava ze dne 20. 10. 2022.</w:t>
      </w:r>
    </w:p>
    <w:p w14:paraId="08100033" w14:textId="77777777" w:rsidR="007530CE" w:rsidRPr="002B198C" w:rsidRDefault="007530CE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51BA9459" w14:textId="2CAFD7F1" w:rsidR="009B2125" w:rsidRPr="009D3398" w:rsidRDefault="009B2125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F847B1">
        <w:rPr>
          <w:rFonts w:asciiTheme="minorHAnsi" w:hAnsiTheme="minorHAnsi" w:cstheme="minorHAnsi"/>
        </w:rPr>
        <w:t>Faktura č. 21/2022 a násadový list č. 51/2022.</w:t>
      </w:r>
    </w:p>
    <w:p w14:paraId="0F54EF48" w14:textId="5083A32D" w:rsidR="00F847B1" w:rsidRPr="009D3398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 ČRS Valašské Meziříčí – Faktura č. 22/2022 dodání ryb – ostroretka.</w:t>
      </w:r>
    </w:p>
    <w:p w14:paraId="5C0166CA" w14:textId="42240261" w:rsidR="00F847B1" w:rsidRPr="009D3398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VAST TERCIA Valašské Meziříčí – Faktura č. 23/2022 slovení ryb – Růžďka.</w:t>
      </w:r>
    </w:p>
    <w:p w14:paraId="08010818" w14:textId="7FBDC1F6" w:rsidR="00F847B1" w:rsidRPr="00ED7C4F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STRABAG, a.s. Brno – Vyjádření MO k doplnění obsádky v náhonu na Vsetíně a faktura č. 24/2022 za doplnění obsádky.</w:t>
      </w:r>
    </w:p>
    <w:p w14:paraId="447C30E3" w14:textId="3F4901A7" w:rsidR="00F847B1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Velké Karlovice – Vrácení podepsaného 2. výtisku návrhu smlouvy o poskytnutí dotace.</w:t>
      </w:r>
    </w:p>
    <w:p w14:paraId="6C7C3289" w14:textId="38FEAA62" w:rsidR="00F847B1" w:rsidRPr="00ED7C4F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Povodí Moravy Brno – Faktura č. 25/2022 za slovení ryb na toku Senice, Valašská Polanka na akci: „Sanace LB výtrže.“ </w:t>
      </w:r>
    </w:p>
    <w:p w14:paraId="7A8DA8A7" w14:textId="25D8C515" w:rsidR="009B2125" w:rsidRPr="00ED7C4F" w:rsidRDefault="00F847B1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VAST TERCIA Valašské Meziříčí </w:t>
      </w:r>
      <w:r w:rsidR="009B2125">
        <w:rPr>
          <w:rFonts w:asciiTheme="minorHAnsi" w:hAnsiTheme="minorHAnsi" w:cstheme="minorHAnsi"/>
        </w:rPr>
        <w:t xml:space="preserve">– Protokol č. </w:t>
      </w:r>
      <w:r w:rsidR="00721A0F">
        <w:rPr>
          <w:rFonts w:asciiTheme="minorHAnsi" w:hAnsiTheme="minorHAnsi" w:cstheme="minorHAnsi"/>
        </w:rPr>
        <w:t>17</w:t>
      </w:r>
      <w:r w:rsidR="009B2125">
        <w:rPr>
          <w:rFonts w:asciiTheme="minorHAnsi" w:hAnsiTheme="minorHAnsi" w:cstheme="minorHAnsi"/>
        </w:rPr>
        <w:t xml:space="preserve">/2022 slovení ryb – </w:t>
      </w:r>
      <w:r w:rsidR="00721A0F">
        <w:rPr>
          <w:rFonts w:asciiTheme="minorHAnsi" w:hAnsiTheme="minorHAnsi" w:cstheme="minorHAnsi"/>
        </w:rPr>
        <w:t>Růžďka.</w:t>
      </w:r>
    </w:p>
    <w:p w14:paraId="7DFEC240" w14:textId="77777777" w:rsidR="007A5BBE" w:rsidRDefault="007A5BBE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A5981A8" w14:textId="4E9480FE" w:rsidR="003E39EA" w:rsidRPr="003E39EA" w:rsidRDefault="008852AD" w:rsidP="003E39E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Provedena kontrola líhně Bystřička, jikry jsou v pořádku, vše bez závad.</w:t>
      </w:r>
    </w:p>
    <w:p w14:paraId="038E95AF" w14:textId="6452545C" w:rsidR="007530CE" w:rsidRPr="003E39EA" w:rsidRDefault="00D03ED8" w:rsidP="007530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revírů MO </w:t>
      </w:r>
      <w:r w:rsidR="008852AD">
        <w:rPr>
          <w:rFonts w:asciiTheme="minorHAnsi" w:hAnsiTheme="minorHAnsi" w:cstheme="minorHAnsi"/>
        </w:rPr>
        <w:t>bylo dokončeno vysazování ryb, splněno dle zarybňovacího plánu.</w:t>
      </w:r>
    </w:p>
    <w:p w14:paraId="60A2E30F" w14:textId="7BC147CE" w:rsidR="00296234" w:rsidRDefault="008852AD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Vozidlo Ford je v opravě a přípravě na STK.</w:t>
      </w:r>
    </w:p>
    <w:p w14:paraId="44262144" w14:textId="77777777" w:rsidR="00E45FAB" w:rsidRPr="00E45FAB" w:rsidRDefault="00E45FAB" w:rsidP="00E45FAB">
      <w:pPr>
        <w:rPr>
          <w:rFonts w:asciiTheme="minorHAnsi" w:hAnsiTheme="minorHAnsi" w:cstheme="minorHAnsi"/>
          <w:b/>
        </w:rPr>
      </w:pPr>
    </w:p>
    <w:p w14:paraId="123769C9" w14:textId="793EDB89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20869254" w14:textId="566606CC" w:rsidR="009C24B5" w:rsidRDefault="008852AD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Visner</w:t>
      </w:r>
      <w:proofErr w:type="spellEnd"/>
      <w:r>
        <w:rPr>
          <w:rFonts w:asciiTheme="minorHAnsi" w:hAnsiTheme="minorHAnsi" w:cstheme="minorHAnsi"/>
        </w:rPr>
        <w:t xml:space="preserve"> informoval o provedení skartace účetních dokladů dle metodického pokynu Rady ČRS Praha. Skartace byla provedena dne 29. 11. 2022 skartační komisí ve složení: ekonom MO p. </w:t>
      </w:r>
      <w:proofErr w:type="spellStart"/>
      <w:r>
        <w:rPr>
          <w:rFonts w:asciiTheme="minorHAnsi" w:hAnsiTheme="minorHAnsi" w:cstheme="minorHAnsi"/>
        </w:rPr>
        <w:t>Visner</w:t>
      </w:r>
      <w:proofErr w:type="spellEnd"/>
      <w:r>
        <w:rPr>
          <w:rFonts w:asciiTheme="minorHAnsi" w:hAnsiTheme="minorHAnsi" w:cstheme="minorHAnsi"/>
        </w:rPr>
        <w:t xml:space="preserve"> František, předseda dozorčí komise MO p. Dědek Stanislav, člen dozorčí komise MO p. Dědek Michal. Vyřazený materiál byl dne 30. 11. 2022 zlikvidován ve firmě TSR THE METAL COMPANY</w:t>
      </w:r>
      <w:r w:rsidR="003E1F44">
        <w:rPr>
          <w:rFonts w:asciiTheme="minorHAnsi" w:hAnsiTheme="minorHAnsi" w:cstheme="minorHAnsi"/>
        </w:rPr>
        <w:t>, se sídlem ve Vsetíně, Jiráskova 1088, 755 01 Vsetín. Zápis o skartaci a potvrzení o výkupu jsou přílohou tohoto zápisu.</w:t>
      </w:r>
      <w:r>
        <w:rPr>
          <w:rFonts w:asciiTheme="minorHAnsi" w:hAnsiTheme="minorHAnsi" w:cstheme="minorHAnsi"/>
        </w:rPr>
        <w:t xml:space="preserve"> </w:t>
      </w:r>
    </w:p>
    <w:p w14:paraId="1369A956" w14:textId="4557CCD8" w:rsidR="005316EE" w:rsidRPr="003E1F44" w:rsidRDefault="005316EE" w:rsidP="00FE279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 w:rsidRPr="003E1F44">
        <w:rPr>
          <w:rFonts w:asciiTheme="minorHAnsi" w:hAnsiTheme="minorHAnsi" w:cstheme="minorHAnsi"/>
        </w:rPr>
        <w:t xml:space="preserve">Jednatel informoval </w:t>
      </w:r>
      <w:r w:rsidR="003E1F44" w:rsidRPr="003E1F44">
        <w:rPr>
          <w:rFonts w:asciiTheme="minorHAnsi" w:hAnsiTheme="minorHAnsi" w:cstheme="minorHAnsi"/>
        </w:rPr>
        <w:t xml:space="preserve">o SC na VÚS Ostrava dne 29. 11. 2022. Byly odevzdány zbylé členské známky a povolenky za rok 2022 a převzaty objednané nové členské známky a povolenky na rok 2023. </w:t>
      </w:r>
      <w:r w:rsidR="003E1F44">
        <w:rPr>
          <w:rFonts w:asciiTheme="minorHAnsi" w:hAnsiTheme="minorHAnsi" w:cstheme="minorHAnsi"/>
        </w:rPr>
        <w:t xml:space="preserve"> Vše bylo provedeno bez závad, nevyskytly se žádné nedostatky.</w:t>
      </w:r>
    </w:p>
    <w:p w14:paraId="65A294A3" w14:textId="63EC3D5B" w:rsidR="003E1F44" w:rsidRDefault="00EA05E9" w:rsidP="00FE279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Jednatel seznámil členy výboru se zpracováním a provedenou distribucí informátoru na rok 2023 pro členy MO.</w:t>
      </w:r>
    </w:p>
    <w:p w14:paraId="21D4DC12" w14:textId="7E222BF8" w:rsidR="00EA05E9" w:rsidRPr="00BC6F0B" w:rsidRDefault="00EA05E9" w:rsidP="00FE279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/>
          <w:u w:val="single"/>
        </w:rPr>
      </w:pPr>
      <w:r w:rsidRPr="00EA05E9">
        <w:rPr>
          <w:rFonts w:asciiTheme="minorHAnsi" w:hAnsiTheme="minorHAnsi" w:cstheme="minorHAnsi"/>
          <w:bCs/>
        </w:rPr>
        <w:t>Jednatel seznámil členy výboru se zpracovaným plánem výborových schůzí a VČS v roce 2023</w:t>
      </w:r>
      <w:r>
        <w:rPr>
          <w:rFonts w:asciiTheme="minorHAnsi" w:hAnsiTheme="minorHAnsi" w:cstheme="minorHAnsi"/>
          <w:bCs/>
        </w:rPr>
        <w:t>.</w:t>
      </w:r>
      <w:r w:rsidR="00CC2922">
        <w:rPr>
          <w:rFonts w:asciiTheme="minorHAnsi" w:hAnsiTheme="minorHAnsi" w:cstheme="minorHAnsi"/>
          <w:bCs/>
        </w:rPr>
        <w:t xml:space="preserve"> Plán je přílohou tohoto zápisu.</w:t>
      </w:r>
    </w:p>
    <w:p w14:paraId="0EB8C129" w14:textId="6CEA9F32" w:rsidR="00BC6F0B" w:rsidRDefault="00BC6F0B" w:rsidP="00BC6F0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přípravě výdeje povolenek na rok 202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ve dnech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a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 ledna.</w:t>
      </w:r>
      <w:r>
        <w:rPr>
          <w:rFonts w:asciiTheme="minorHAnsi" w:hAnsiTheme="minorHAnsi" w:cstheme="minorHAnsi"/>
        </w:rPr>
        <w:t xml:space="preserve"> Navrhl vytvoření skupin pro</w:t>
      </w:r>
      <w:r>
        <w:rPr>
          <w:rFonts w:asciiTheme="minorHAnsi" w:hAnsiTheme="minorHAnsi" w:cstheme="minorHAnsi"/>
        </w:rPr>
        <w:br/>
        <w:t>- výdej online objednaných povolenek: pp. Dědek Stanislav a Dědek Michal,</w:t>
      </w:r>
      <w:r>
        <w:rPr>
          <w:rFonts w:asciiTheme="minorHAnsi" w:hAnsiTheme="minorHAnsi" w:cstheme="minorHAnsi"/>
        </w:rPr>
        <w:br/>
        <w:t xml:space="preserve">- výdej povolenek s platbou v hotovosti: pp. Bechný Ivan, </w:t>
      </w:r>
      <w:proofErr w:type="spellStart"/>
      <w:r>
        <w:rPr>
          <w:rFonts w:asciiTheme="minorHAnsi" w:hAnsiTheme="minorHAnsi" w:cstheme="minorHAnsi"/>
        </w:rPr>
        <w:t>Dümler</w:t>
      </w:r>
      <w:proofErr w:type="spellEnd"/>
      <w:r>
        <w:rPr>
          <w:rFonts w:asciiTheme="minorHAnsi" w:hAnsiTheme="minorHAnsi" w:cstheme="minorHAnsi"/>
        </w:rPr>
        <w:t xml:space="preserve"> Vlastimil, </w:t>
      </w:r>
      <w:proofErr w:type="spellStart"/>
      <w:r>
        <w:rPr>
          <w:rFonts w:asciiTheme="minorHAnsi" w:hAnsiTheme="minorHAnsi" w:cstheme="minorHAnsi"/>
        </w:rPr>
        <w:t>Molek</w:t>
      </w:r>
      <w:proofErr w:type="spellEnd"/>
      <w:r>
        <w:rPr>
          <w:rFonts w:asciiTheme="minorHAnsi" w:hAnsiTheme="minorHAnsi" w:cstheme="minorHAnsi"/>
        </w:rPr>
        <w:t xml:space="preserve"> David, </w:t>
      </w:r>
      <w:proofErr w:type="spellStart"/>
      <w:r>
        <w:rPr>
          <w:rFonts w:asciiTheme="minorHAnsi" w:hAnsiTheme="minorHAnsi" w:cstheme="minorHAnsi"/>
        </w:rPr>
        <w:t>Woller</w:t>
      </w:r>
      <w:proofErr w:type="spellEnd"/>
      <w:r>
        <w:rPr>
          <w:rFonts w:asciiTheme="minorHAnsi" w:hAnsiTheme="minorHAnsi" w:cstheme="minorHAnsi"/>
        </w:rPr>
        <w:t xml:space="preserve"> Jiří. Navržené skupiny byly všemi členy výboru schváleny. </w:t>
      </w:r>
    </w:p>
    <w:p w14:paraId="3CDF945F" w14:textId="52CC35D7" w:rsidR="00EA05E9" w:rsidRDefault="00EA05E9" w:rsidP="00EA05E9">
      <w:pPr>
        <w:rPr>
          <w:rFonts w:asciiTheme="minorHAnsi" w:hAnsiTheme="minorHAnsi" w:cstheme="minorHAnsi"/>
          <w:b/>
          <w:u w:val="single"/>
        </w:rPr>
      </w:pPr>
    </w:p>
    <w:p w14:paraId="7F3A67C5" w14:textId="7EABFBA1" w:rsidR="00CC2922" w:rsidRDefault="00CC2922" w:rsidP="00EA05E9">
      <w:pPr>
        <w:rPr>
          <w:rFonts w:asciiTheme="minorHAnsi" w:hAnsiTheme="minorHAnsi" w:cstheme="minorHAnsi"/>
          <w:b/>
          <w:u w:val="single"/>
        </w:rPr>
      </w:pPr>
    </w:p>
    <w:p w14:paraId="26E1547D" w14:textId="2D7302C6" w:rsidR="00CC2922" w:rsidRDefault="00CC2922" w:rsidP="00EA05E9">
      <w:pPr>
        <w:rPr>
          <w:rFonts w:asciiTheme="minorHAnsi" w:hAnsiTheme="minorHAnsi" w:cstheme="minorHAnsi"/>
          <w:b/>
          <w:u w:val="single"/>
        </w:rPr>
      </w:pPr>
    </w:p>
    <w:p w14:paraId="303E24B9" w14:textId="5B1388EC" w:rsidR="00CC2922" w:rsidRDefault="00CC2922" w:rsidP="00EA05E9">
      <w:pPr>
        <w:rPr>
          <w:rFonts w:asciiTheme="minorHAnsi" w:hAnsiTheme="minorHAnsi" w:cstheme="minorHAnsi"/>
          <w:b/>
          <w:u w:val="single"/>
        </w:rPr>
      </w:pPr>
    </w:p>
    <w:p w14:paraId="1778BD06" w14:textId="77777777" w:rsidR="00CC2922" w:rsidRPr="00EA05E9" w:rsidRDefault="00CC2922" w:rsidP="00EA05E9">
      <w:pPr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4870A854" w14:textId="32E74845" w:rsidR="00CC2922" w:rsidRDefault="008D2B0B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 w:rsidRPr="00CC2922">
        <w:rPr>
          <w:rFonts w:asciiTheme="minorHAnsi" w:hAnsiTheme="minorHAnsi" w:cstheme="minorHAnsi"/>
        </w:rPr>
        <w:t xml:space="preserve">Informaci </w:t>
      </w:r>
      <w:r w:rsidR="00100BCB" w:rsidRPr="00CC2922">
        <w:rPr>
          <w:rFonts w:asciiTheme="minorHAnsi" w:hAnsiTheme="minorHAnsi" w:cstheme="minorHAnsi"/>
        </w:rPr>
        <w:t xml:space="preserve">p. </w:t>
      </w:r>
      <w:r w:rsidR="005316EE" w:rsidRPr="00CC2922">
        <w:rPr>
          <w:rFonts w:asciiTheme="minorHAnsi" w:hAnsiTheme="minorHAnsi" w:cstheme="minorHAnsi"/>
        </w:rPr>
        <w:t>jednatele</w:t>
      </w:r>
      <w:r w:rsidR="00100BCB" w:rsidRPr="00CC2922">
        <w:rPr>
          <w:rFonts w:asciiTheme="minorHAnsi" w:hAnsiTheme="minorHAnsi" w:cstheme="minorHAnsi"/>
        </w:rPr>
        <w:t xml:space="preserve"> </w:t>
      </w:r>
      <w:r w:rsidR="005316EE" w:rsidRPr="00CC2922">
        <w:rPr>
          <w:rFonts w:asciiTheme="minorHAnsi" w:hAnsiTheme="minorHAnsi" w:cstheme="minorHAnsi"/>
        </w:rPr>
        <w:t xml:space="preserve">o </w:t>
      </w:r>
      <w:r w:rsidR="00CC2922">
        <w:rPr>
          <w:rFonts w:asciiTheme="minorHAnsi" w:hAnsiTheme="minorHAnsi" w:cstheme="minorHAnsi"/>
          <w:bCs/>
        </w:rPr>
        <w:t>zpracování a distribuc</w:t>
      </w:r>
      <w:r w:rsidR="00CC2922">
        <w:rPr>
          <w:rFonts w:asciiTheme="minorHAnsi" w:hAnsiTheme="minorHAnsi" w:cstheme="minorHAnsi"/>
          <w:bCs/>
        </w:rPr>
        <w:t xml:space="preserve">i </w:t>
      </w:r>
      <w:r w:rsidR="00CC2922">
        <w:rPr>
          <w:rFonts w:asciiTheme="minorHAnsi" w:hAnsiTheme="minorHAnsi" w:cstheme="minorHAnsi"/>
          <w:bCs/>
        </w:rPr>
        <w:t>informátoru na rok 2023 pro členy MO.</w:t>
      </w:r>
    </w:p>
    <w:p w14:paraId="6DCC5455" w14:textId="77777777" w:rsidR="00CC2922" w:rsidRDefault="00CC2922" w:rsidP="00CC2922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1316628A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5CCEFA69" w14:textId="4E0ABD8B" w:rsidR="00CC2922" w:rsidRDefault="00CC2922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Provedenou skartaci účetních dokladů a zprávu o skartaci předloženou ekonomem MO p. </w:t>
      </w:r>
      <w:proofErr w:type="spellStart"/>
      <w:r>
        <w:rPr>
          <w:rFonts w:asciiTheme="minorHAnsi" w:hAnsiTheme="minorHAnsi" w:cstheme="minorHAnsi"/>
        </w:rPr>
        <w:t>Visnerem</w:t>
      </w:r>
      <w:proofErr w:type="spellEnd"/>
      <w:r>
        <w:rPr>
          <w:rFonts w:asciiTheme="minorHAnsi" w:hAnsiTheme="minorHAnsi" w:cstheme="minorHAnsi"/>
        </w:rPr>
        <w:t xml:space="preserve"> Františkem.</w:t>
      </w:r>
    </w:p>
    <w:p w14:paraId="0D1669FF" w14:textId="2AEC0172" w:rsidR="00CC2922" w:rsidRDefault="00CC2922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Zprávu o SC p. jednatele a p. předsedy na VÚS Ostrava dne 29. 11. 2022.</w:t>
      </w:r>
    </w:p>
    <w:p w14:paraId="3B0039AC" w14:textId="7C4F11E8" w:rsidR="00CC2922" w:rsidRDefault="00CC2922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Plán výborových schůzí a VČS na rok 2023, předložený p. jednatelem.</w:t>
      </w:r>
    </w:p>
    <w:p w14:paraId="006EEDE4" w14:textId="15A61E71" w:rsidR="00CC2922" w:rsidRDefault="00CC2922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nform</w:t>
      </w:r>
      <w:r>
        <w:rPr>
          <w:rFonts w:asciiTheme="minorHAnsi" w:hAnsiTheme="minorHAnsi" w:cstheme="minorHAnsi"/>
        </w:rPr>
        <w:t>aci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jednatele </w:t>
      </w:r>
      <w:r>
        <w:rPr>
          <w:rFonts w:asciiTheme="minorHAnsi" w:hAnsiTheme="minorHAnsi" w:cstheme="minorHAnsi"/>
        </w:rPr>
        <w:t>o přípravě výdeje povolenek na rok 2023 ve dnech 6. a 7. ledna</w:t>
      </w:r>
      <w:r>
        <w:rPr>
          <w:rFonts w:asciiTheme="minorHAnsi" w:hAnsiTheme="minorHAnsi" w:cstheme="minorHAnsi"/>
        </w:rPr>
        <w:t xml:space="preserve"> a složení skupin pro výdej povolenek.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050596E9" w14:textId="6B8A1D77" w:rsidR="003D2185" w:rsidRDefault="003D2185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</w:t>
      </w:r>
      <w:r w:rsidR="00D91CEC">
        <w:rPr>
          <w:rFonts w:asciiTheme="minorHAnsi" w:hAnsiTheme="minorHAnsi" w:cstheme="minorHAnsi"/>
        </w:rPr>
        <w:t xml:space="preserve">připravit objednávkový systém povolenek na rok 2023 a zprovoznit tento systém  od 15. 12. 2022 </w:t>
      </w:r>
      <w:r w:rsidR="005316EE">
        <w:rPr>
          <w:rFonts w:asciiTheme="minorHAnsi" w:hAnsiTheme="minorHAnsi" w:cstheme="minorHAnsi"/>
        </w:rPr>
        <w:t>na webu MO</w:t>
      </w:r>
      <w:r w:rsidR="00D91CEC">
        <w:rPr>
          <w:rFonts w:asciiTheme="minorHAnsi" w:hAnsiTheme="minorHAnsi" w:cstheme="minorHAnsi"/>
        </w:rPr>
        <w:t>.</w:t>
      </w:r>
      <w:r w:rsidR="005316EE">
        <w:rPr>
          <w:rFonts w:asciiTheme="minorHAnsi" w:hAnsiTheme="minorHAnsi" w:cstheme="minorHAnsi"/>
        </w:rPr>
        <w:t xml:space="preserve"> </w:t>
      </w:r>
    </w:p>
    <w:p w14:paraId="2CC43C9F" w14:textId="2C99524C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0F6EF06" w14:textId="7ABD8502" w:rsidR="00D91CEC" w:rsidRDefault="00D91CEC" w:rsidP="00D91CEC">
      <w:pPr>
        <w:rPr>
          <w:rFonts w:asciiTheme="minorHAnsi" w:hAnsiTheme="minorHAnsi" w:cstheme="minorHAnsi"/>
        </w:rPr>
      </w:pPr>
    </w:p>
    <w:p w14:paraId="53A49011" w14:textId="4C630601" w:rsidR="00D91CEC" w:rsidRPr="00D91CEC" w:rsidRDefault="00D91CEC" w:rsidP="00D91CEC">
      <w:pPr>
        <w:rPr>
          <w:rFonts w:asciiTheme="minorHAnsi" w:hAnsiTheme="minorHAnsi" w:cstheme="minorHAnsi"/>
          <w:b/>
          <w:u w:val="single"/>
        </w:rPr>
      </w:pPr>
      <w:r w:rsidRPr="00D91CEC">
        <w:rPr>
          <w:rFonts w:asciiTheme="minorHAnsi" w:hAnsiTheme="minorHAnsi" w:cstheme="minorHAnsi"/>
          <w:b/>
          <w:u w:val="single"/>
        </w:rPr>
        <w:t xml:space="preserve">Přílohy: </w:t>
      </w:r>
    </w:p>
    <w:p w14:paraId="0DEA3ADE" w14:textId="4A0D8E07" w:rsidR="00D91CEC" w:rsidRPr="00D91CEC" w:rsidRDefault="00D91CEC" w:rsidP="00D91CEC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</w:rPr>
      </w:pPr>
      <w:r w:rsidRPr="00D91CEC">
        <w:rPr>
          <w:rFonts w:asciiTheme="minorHAnsi" w:hAnsiTheme="minorHAnsi" w:cstheme="minorHAnsi"/>
        </w:rPr>
        <w:t xml:space="preserve">Zápis o skartaci </w:t>
      </w:r>
      <w:r w:rsidRPr="00D91CEC">
        <w:rPr>
          <w:rFonts w:asciiTheme="minorHAnsi" w:hAnsiTheme="minorHAnsi" w:cstheme="minorHAnsi"/>
        </w:rPr>
        <w:t>účetních dokladů</w:t>
      </w:r>
      <w:r w:rsidRPr="00D91CEC">
        <w:rPr>
          <w:rFonts w:asciiTheme="minorHAnsi" w:hAnsiTheme="minorHAnsi" w:cstheme="minorHAnsi"/>
        </w:rPr>
        <w:t xml:space="preserve"> MO</w:t>
      </w:r>
      <w:r w:rsidRPr="00D91CEC">
        <w:rPr>
          <w:rFonts w:asciiTheme="minorHAnsi" w:hAnsiTheme="minorHAnsi" w:cstheme="minorHAnsi"/>
        </w:rPr>
        <w:t xml:space="preserve"> dle metodického pokynu Rady ČRS Praha.</w:t>
      </w:r>
    </w:p>
    <w:p w14:paraId="050E87ED" w14:textId="33AA47BA" w:rsidR="00D91CEC" w:rsidRPr="00D91CEC" w:rsidRDefault="00D91CEC" w:rsidP="00D91CEC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</w:rPr>
      </w:pPr>
      <w:r w:rsidRPr="00D91CEC">
        <w:rPr>
          <w:rFonts w:asciiTheme="minorHAnsi" w:hAnsiTheme="minorHAnsi" w:cstheme="minorHAnsi"/>
        </w:rPr>
        <w:t xml:space="preserve">Potvrzení o výkupu a likvidaci vyřazeného materiálu od firmy </w:t>
      </w:r>
      <w:r w:rsidRPr="00D91CEC">
        <w:rPr>
          <w:rFonts w:asciiTheme="minorHAnsi" w:hAnsiTheme="minorHAnsi" w:cstheme="minorHAnsi"/>
        </w:rPr>
        <w:t>TSR THE METAL COMPANY, se sídlem ve Vsetíně, Jiráskova 1088, 755 01 Vsetín.</w:t>
      </w:r>
    </w:p>
    <w:p w14:paraId="268E7E91" w14:textId="3B650107" w:rsidR="00D91CEC" w:rsidRPr="00D91CEC" w:rsidRDefault="00D91CEC" w:rsidP="00D91CEC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</w:rPr>
      </w:pPr>
      <w:r w:rsidRPr="00D91CEC">
        <w:rPr>
          <w:rFonts w:asciiTheme="minorHAnsi" w:hAnsiTheme="minorHAnsi" w:cstheme="minorHAnsi"/>
        </w:rPr>
        <w:t>Plán výborových schůzí a VČS MO Vsetín v roce 2023.</w:t>
      </w:r>
    </w:p>
    <w:p w14:paraId="2CE5433C" w14:textId="72511888" w:rsidR="00D91CEC" w:rsidRDefault="00D91CEC" w:rsidP="00D91CEC">
      <w:pPr>
        <w:rPr>
          <w:rFonts w:asciiTheme="minorHAnsi" w:hAnsiTheme="minorHAnsi" w:cstheme="minorHAnsi"/>
        </w:rPr>
      </w:pPr>
    </w:p>
    <w:p w14:paraId="2C26FB0A" w14:textId="6E797C2E" w:rsidR="00D91CEC" w:rsidRDefault="00D91CEC" w:rsidP="00D91CEC">
      <w:pPr>
        <w:rPr>
          <w:rFonts w:asciiTheme="minorHAnsi" w:hAnsiTheme="minorHAnsi" w:cstheme="minorHAnsi"/>
        </w:rPr>
      </w:pPr>
    </w:p>
    <w:p w14:paraId="459DF0D7" w14:textId="77777777" w:rsidR="00D91CEC" w:rsidRDefault="00D91CEC" w:rsidP="00D91CEC">
      <w:pPr>
        <w:rPr>
          <w:rFonts w:asciiTheme="minorHAnsi" w:hAnsiTheme="minorHAnsi" w:cstheme="minorHAnsi"/>
        </w:rPr>
      </w:pPr>
    </w:p>
    <w:p w14:paraId="47355B36" w14:textId="50D4999C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D91CEC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D91CEC">
        <w:rPr>
          <w:rFonts w:asciiTheme="minorHAnsi" w:hAnsiTheme="minorHAnsi" w:cstheme="minorHAnsi"/>
          <w:b/>
          <w:i/>
          <w:u w:val="single"/>
        </w:rPr>
        <w:t>ledna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D91CEC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65004D4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FE40A" w14:textId="77777777" w:rsidR="00113417" w:rsidRDefault="00113417">
      <w:r>
        <w:separator/>
      </w:r>
    </w:p>
  </w:endnote>
  <w:endnote w:type="continuationSeparator" w:id="0">
    <w:p w14:paraId="31E08DD0" w14:textId="77777777" w:rsidR="00113417" w:rsidRDefault="0011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09E9" w14:textId="77777777" w:rsidR="00113417" w:rsidRDefault="00113417">
      <w:r>
        <w:separator/>
      </w:r>
    </w:p>
  </w:footnote>
  <w:footnote w:type="continuationSeparator" w:id="0">
    <w:p w14:paraId="5EBF8333" w14:textId="77777777" w:rsidR="00113417" w:rsidRDefault="0011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169"/>
    <w:rsid w:val="00167D3E"/>
    <w:rsid w:val="00167ED6"/>
    <w:rsid w:val="001707C3"/>
    <w:rsid w:val="00171D07"/>
    <w:rsid w:val="00172367"/>
    <w:rsid w:val="00173601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66"/>
    <w:rsid w:val="001D149A"/>
    <w:rsid w:val="001D46E9"/>
    <w:rsid w:val="001D49F3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6E32"/>
    <w:rsid w:val="003579E4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7E5"/>
    <w:rsid w:val="00753DAC"/>
    <w:rsid w:val="0075416B"/>
    <w:rsid w:val="00754AF2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7926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8F651A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BAC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3C9F7-3A58-48FA-A7BB-2C5221C5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2</cp:revision>
  <cp:lastPrinted>2022-09-05T14:40:00Z</cp:lastPrinted>
  <dcterms:created xsi:type="dcterms:W3CDTF">2022-12-08T18:53:00Z</dcterms:created>
  <dcterms:modified xsi:type="dcterms:W3CDTF">2022-12-08T18:53:00Z</dcterms:modified>
</cp:coreProperties>
</file>